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B126C" w14:textId="077429B8" w:rsidR="00917706" w:rsidRPr="00F6142D" w:rsidRDefault="00E412C7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96353555"/>
      <w:r w:rsidRPr="00F6142D">
        <w:rPr>
          <w:rFonts w:ascii="Arial" w:hAnsi="Arial" w:cs="Arial"/>
          <w:b/>
          <w:bCs/>
          <w:sz w:val="32"/>
          <w:szCs w:val="32"/>
        </w:rPr>
        <w:t>M</w:t>
      </w:r>
      <w:r w:rsidR="00F6142D">
        <w:rPr>
          <w:rFonts w:ascii="Arial" w:hAnsi="Arial" w:cs="Arial"/>
          <w:b/>
          <w:bCs/>
          <w:sz w:val="32"/>
          <w:szCs w:val="32"/>
        </w:rPr>
        <w:t>OBEUS INCOME &amp; GROWTH</w:t>
      </w:r>
      <w:r w:rsidR="00917706" w:rsidRPr="00F6142D">
        <w:rPr>
          <w:rFonts w:ascii="Arial" w:hAnsi="Arial" w:cs="Arial"/>
          <w:b/>
          <w:bCs/>
          <w:sz w:val="32"/>
          <w:szCs w:val="32"/>
        </w:rPr>
        <w:t xml:space="preserve"> </w:t>
      </w:r>
      <w:r w:rsidR="00CB55F8" w:rsidRPr="00F6142D">
        <w:rPr>
          <w:rFonts w:ascii="Arial" w:hAnsi="Arial" w:cs="Arial"/>
          <w:b/>
          <w:bCs/>
          <w:sz w:val="32"/>
          <w:szCs w:val="32"/>
        </w:rPr>
        <w:t>2</w:t>
      </w:r>
      <w:r w:rsidRPr="00F6142D">
        <w:rPr>
          <w:rFonts w:ascii="Arial" w:hAnsi="Arial" w:cs="Arial"/>
          <w:b/>
          <w:bCs/>
          <w:sz w:val="32"/>
          <w:szCs w:val="32"/>
        </w:rPr>
        <w:t xml:space="preserve"> </w:t>
      </w:r>
      <w:r w:rsidR="00917706" w:rsidRPr="00F6142D">
        <w:rPr>
          <w:rFonts w:ascii="Arial" w:hAnsi="Arial" w:cs="Arial"/>
          <w:b/>
          <w:bCs/>
          <w:sz w:val="32"/>
          <w:szCs w:val="32"/>
        </w:rPr>
        <w:t xml:space="preserve">VCT </w:t>
      </w:r>
      <w:r w:rsidR="00F6142D">
        <w:rPr>
          <w:rFonts w:ascii="Arial" w:hAnsi="Arial" w:cs="Arial"/>
          <w:b/>
          <w:bCs/>
          <w:sz w:val="32"/>
          <w:szCs w:val="32"/>
        </w:rPr>
        <w:t>PLC</w:t>
      </w:r>
      <w:r w:rsidR="00917706" w:rsidRPr="00F6142D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79DE6A4F" w14:textId="77777777" w:rsidR="00917706" w:rsidRPr="00901704" w:rsidRDefault="00917706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2"/>
          <w:szCs w:val="22"/>
        </w:rPr>
      </w:pPr>
      <w:r w:rsidRPr="00901704">
        <w:rPr>
          <w:rFonts w:ascii="Arial" w:hAnsi="Arial" w:cs="Arial"/>
          <w:sz w:val="22"/>
          <w:szCs w:val="22"/>
        </w:rPr>
        <w:t>(“the Company”)</w:t>
      </w:r>
    </w:p>
    <w:p w14:paraId="64A157ED" w14:textId="7E18A967" w:rsidR="00917706" w:rsidRPr="00901704" w:rsidRDefault="00917706" w:rsidP="000F119C">
      <w:pPr>
        <w:jc w:val="center"/>
        <w:rPr>
          <w:rFonts w:ascii="Arial" w:eastAsia="Arial Unicode MS" w:hAnsi="Arial" w:cs="Arial"/>
          <w:sz w:val="22"/>
          <w:szCs w:val="22"/>
        </w:rPr>
      </w:pPr>
      <w:r w:rsidRPr="00901704">
        <w:rPr>
          <w:rFonts w:ascii="Arial" w:eastAsia="Arial Unicode MS" w:hAnsi="Arial" w:cs="Arial"/>
          <w:sz w:val="22"/>
          <w:szCs w:val="22"/>
        </w:rPr>
        <w:t xml:space="preserve">LEI:  </w:t>
      </w:r>
      <w:r w:rsidR="00CB55F8" w:rsidRPr="00901704">
        <w:rPr>
          <w:rFonts w:ascii="Arial" w:eastAsia="Arial Unicode MS" w:hAnsi="Arial" w:cs="Arial"/>
          <w:sz w:val="22"/>
          <w:szCs w:val="22"/>
        </w:rPr>
        <w:t>213800LY62XLI1B4VX35</w:t>
      </w:r>
    </w:p>
    <w:p w14:paraId="1CB7096C" w14:textId="77777777" w:rsidR="00917706" w:rsidRPr="00901704" w:rsidRDefault="00917706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4F14469" w14:textId="77777777" w:rsidR="00917706" w:rsidRPr="00901704" w:rsidRDefault="00917706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01704">
        <w:rPr>
          <w:rFonts w:ascii="Arial" w:hAnsi="Arial" w:cs="Arial"/>
          <w:b/>
          <w:bCs/>
          <w:sz w:val="22"/>
          <w:szCs w:val="22"/>
        </w:rPr>
        <w:t>INTERIM MANAGEMENT STATEMENT</w:t>
      </w:r>
    </w:p>
    <w:p w14:paraId="26DA3142" w14:textId="21C77219" w:rsidR="00917706" w:rsidRPr="00901704" w:rsidRDefault="00917706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2"/>
          <w:szCs w:val="22"/>
        </w:rPr>
      </w:pPr>
      <w:r w:rsidRPr="00901704">
        <w:rPr>
          <w:rFonts w:ascii="Arial" w:hAnsi="Arial" w:cs="Arial"/>
          <w:sz w:val="22"/>
          <w:szCs w:val="22"/>
        </w:rPr>
        <w:t xml:space="preserve">For the </w:t>
      </w:r>
      <w:r w:rsidR="00520D5D" w:rsidRPr="00901704">
        <w:rPr>
          <w:rFonts w:ascii="Arial" w:hAnsi="Arial" w:cs="Arial"/>
          <w:sz w:val="22"/>
          <w:szCs w:val="22"/>
        </w:rPr>
        <w:t>quarter</w:t>
      </w:r>
      <w:r w:rsidR="00990863" w:rsidRPr="00901704">
        <w:rPr>
          <w:rFonts w:ascii="Arial" w:hAnsi="Arial" w:cs="Arial"/>
          <w:sz w:val="22"/>
          <w:szCs w:val="22"/>
        </w:rPr>
        <w:t xml:space="preserve"> ended </w:t>
      </w:r>
      <w:r w:rsidR="00FE2895" w:rsidRPr="00901704">
        <w:rPr>
          <w:rFonts w:ascii="Arial" w:hAnsi="Arial" w:cs="Arial"/>
          <w:sz w:val="22"/>
          <w:szCs w:val="22"/>
        </w:rPr>
        <w:t>3</w:t>
      </w:r>
      <w:r w:rsidR="00507DF0">
        <w:rPr>
          <w:rFonts w:ascii="Arial" w:hAnsi="Arial" w:cs="Arial"/>
          <w:sz w:val="22"/>
          <w:szCs w:val="22"/>
        </w:rPr>
        <w:t>0 June 2023</w:t>
      </w:r>
    </w:p>
    <w:p w14:paraId="1BA084E6" w14:textId="77777777" w:rsidR="00917706" w:rsidRPr="00E22B41" w:rsidRDefault="00917706" w:rsidP="000F119C">
      <w:pPr>
        <w:pStyle w:val="BodyText3"/>
        <w:spacing w:line="240" w:lineRule="auto"/>
        <w:rPr>
          <w:rFonts w:cs="Arial"/>
          <w:sz w:val="20"/>
        </w:rPr>
      </w:pPr>
    </w:p>
    <w:p w14:paraId="78172FD0" w14:textId="05E8D0D0" w:rsidR="00917706" w:rsidRPr="00901704" w:rsidRDefault="00E412C7" w:rsidP="000F11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901704">
        <w:rPr>
          <w:rFonts w:ascii="Arial" w:hAnsi="Arial" w:cs="Arial"/>
          <w:bCs/>
          <w:sz w:val="22"/>
          <w:szCs w:val="22"/>
        </w:rPr>
        <w:t>Mobeus I</w:t>
      </w:r>
      <w:r w:rsidR="00917706" w:rsidRPr="00901704">
        <w:rPr>
          <w:rFonts w:ascii="Arial" w:hAnsi="Arial" w:cs="Arial"/>
          <w:bCs/>
          <w:sz w:val="22"/>
          <w:szCs w:val="22"/>
        </w:rPr>
        <w:t>ncome &amp; Growth</w:t>
      </w:r>
      <w:r w:rsidRPr="00901704">
        <w:rPr>
          <w:rFonts w:ascii="Arial" w:hAnsi="Arial" w:cs="Arial"/>
          <w:bCs/>
          <w:sz w:val="22"/>
          <w:szCs w:val="22"/>
        </w:rPr>
        <w:t xml:space="preserve"> </w:t>
      </w:r>
      <w:r w:rsidR="00CB55F8" w:rsidRPr="00901704">
        <w:rPr>
          <w:rFonts w:ascii="Arial" w:hAnsi="Arial" w:cs="Arial"/>
          <w:bCs/>
          <w:sz w:val="22"/>
          <w:szCs w:val="22"/>
        </w:rPr>
        <w:t>2</w:t>
      </w:r>
      <w:r w:rsidR="00917706" w:rsidRPr="00901704">
        <w:rPr>
          <w:rFonts w:ascii="Arial" w:hAnsi="Arial" w:cs="Arial"/>
          <w:bCs/>
          <w:sz w:val="22"/>
          <w:szCs w:val="22"/>
        </w:rPr>
        <w:t xml:space="preserve"> VCT plc</w:t>
      </w:r>
      <w:r w:rsidR="00917706" w:rsidRPr="00901704">
        <w:rPr>
          <w:rFonts w:ascii="Arial" w:hAnsi="Arial" w:cs="Arial"/>
          <w:sz w:val="22"/>
          <w:szCs w:val="22"/>
        </w:rPr>
        <w:t xml:space="preserve"> presents an Interim Management Statement for the </w:t>
      </w:r>
      <w:r w:rsidR="00520D5D" w:rsidRPr="00901704">
        <w:rPr>
          <w:rFonts w:ascii="Arial" w:hAnsi="Arial" w:cs="Arial"/>
          <w:sz w:val="22"/>
          <w:szCs w:val="22"/>
        </w:rPr>
        <w:t>quarter</w:t>
      </w:r>
      <w:r w:rsidR="00917706" w:rsidRPr="00901704">
        <w:rPr>
          <w:rFonts w:ascii="Arial" w:hAnsi="Arial" w:cs="Arial"/>
          <w:sz w:val="22"/>
          <w:szCs w:val="22"/>
        </w:rPr>
        <w:t xml:space="preserve"> ended </w:t>
      </w:r>
      <w:r w:rsidR="00520D5D" w:rsidRPr="00901704">
        <w:rPr>
          <w:rFonts w:ascii="Arial" w:hAnsi="Arial" w:cs="Arial"/>
          <w:sz w:val="22"/>
          <w:szCs w:val="22"/>
        </w:rPr>
        <w:t>3</w:t>
      </w:r>
      <w:r w:rsidR="00507DF0">
        <w:rPr>
          <w:rFonts w:ascii="Arial" w:hAnsi="Arial" w:cs="Arial"/>
          <w:sz w:val="22"/>
          <w:szCs w:val="22"/>
        </w:rPr>
        <w:t>0 June 2023</w:t>
      </w:r>
      <w:r w:rsidR="00917706" w:rsidRPr="00901704">
        <w:rPr>
          <w:rFonts w:ascii="Arial" w:hAnsi="Arial" w:cs="Arial"/>
          <w:sz w:val="22"/>
          <w:szCs w:val="22"/>
        </w:rPr>
        <w:t>. The statement also includes relevant financial information between the end of the period and the date of this statement.</w:t>
      </w:r>
    </w:p>
    <w:p w14:paraId="2C922A9C" w14:textId="77777777" w:rsidR="00917706" w:rsidRPr="00E22B41" w:rsidRDefault="00917706" w:rsidP="000F119C">
      <w:pPr>
        <w:pStyle w:val="BodyText3"/>
        <w:spacing w:line="240" w:lineRule="auto"/>
        <w:rPr>
          <w:rFonts w:cs="Arial"/>
          <w:sz w:val="20"/>
        </w:rPr>
      </w:pPr>
    </w:p>
    <w:p w14:paraId="7E7979CF" w14:textId="77777777" w:rsidR="00917706" w:rsidRDefault="00917706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</w:rPr>
      </w:pPr>
      <w:r w:rsidRPr="00E22B41">
        <w:rPr>
          <w:rFonts w:ascii="Arial" w:hAnsi="Arial" w:cs="Arial"/>
          <w:b/>
          <w:bCs/>
        </w:rPr>
        <w:t>NET ASSET VALUE AND TOTAL RETURN PER SHARE</w:t>
      </w:r>
      <w:r w:rsidRPr="00E22B41">
        <w:rPr>
          <w:rFonts w:ascii="Arial" w:hAnsi="Arial" w:cs="Arial"/>
        </w:rPr>
        <w:t xml:space="preserve"> </w:t>
      </w:r>
      <w:r w:rsidRPr="00E22B41">
        <w:rPr>
          <w:rFonts w:ascii="Arial" w:hAnsi="Arial" w:cs="Arial"/>
          <w:b/>
          <w:bCs/>
        </w:rPr>
        <w:t xml:space="preserve"> </w:t>
      </w:r>
    </w:p>
    <w:p w14:paraId="60A086C8" w14:textId="77777777" w:rsidR="00901704" w:rsidRPr="00E22B41" w:rsidRDefault="00901704" w:rsidP="000F11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/>
          <w:bCs/>
        </w:rPr>
      </w:pPr>
    </w:p>
    <w:tbl>
      <w:tblPr>
        <w:tblW w:w="8584" w:type="dxa"/>
        <w:tblLayout w:type="fixed"/>
        <w:tblLook w:val="0000" w:firstRow="0" w:lastRow="0" w:firstColumn="0" w:lastColumn="0" w:noHBand="0" w:noVBand="0"/>
      </w:tblPr>
      <w:tblGrid>
        <w:gridCol w:w="3794"/>
        <w:gridCol w:w="2443"/>
        <w:gridCol w:w="2347"/>
      </w:tblGrid>
      <w:tr w:rsidR="00917706" w:rsidRPr="00E22B41" w14:paraId="0D404A38" w14:textId="77777777" w:rsidTr="008252A0">
        <w:trPr>
          <w:trHeight w:hRule="exact" w:val="924"/>
        </w:trPr>
        <w:tc>
          <w:tcPr>
            <w:tcW w:w="3794" w:type="dxa"/>
            <w:vAlign w:val="center"/>
          </w:tcPr>
          <w:p w14:paraId="154303EC" w14:textId="77777777" w:rsidR="00917706" w:rsidRPr="00901704" w:rsidRDefault="00917706" w:rsidP="000F119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</w:t>
            </w:r>
          </w:p>
        </w:tc>
        <w:tc>
          <w:tcPr>
            <w:tcW w:w="2443" w:type="dxa"/>
            <w:vAlign w:val="center"/>
          </w:tcPr>
          <w:p w14:paraId="46FA22D1" w14:textId="59FE8B4F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>At</w:t>
            </w:r>
            <w:proofErr w:type="gramEnd"/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  <w:r w:rsidR="00507DF0">
              <w:rPr>
                <w:rFonts w:ascii="Arial" w:hAnsi="Arial" w:cs="Arial"/>
                <w:b/>
                <w:bCs/>
                <w:sz w:val="18"/>
                <w:szCs w:val="18"/>
              </w:rPr>
              <w:t>0 June 2023</w:t>
            </w:r>
          </w:p>
          <w:p w14:paraId="05167A9B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>(unaudited)</w:t>
            </w:r>
          </w:p>
        </w:tc>
        <w:tc>
          <w:tcPr>
            <w:tcW w:w="2347" w:type="dxa"/>
            <w:vAlign w:val="center"/>
          </w:tcPr>
          <w:p w14:paraId="4A6A3525" w14:textId="1C2386DF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>At</w:t>
            </w:r>
            <w:proofErr w:type="gramEnd"/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520D5D" w:rsidRPr="00901704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="00507DF0">
              <w:rPr>
                <w:rFonts w:ascii="Arial" w:hAnsi="Arial" w:cs="Arial"/>
                <w:b/>
                <w:bCs/>
                <w:sz w:val="18"/>
                <w:szCs w:val="18"/>
              </w:rPr>
              <w:t>1 March 2023</w:t>
            </w:r>
          </w:p>
          <w:p w14:paraId="6785A60E" w14:textId="1E54D286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1704">
              <w:rPr>
                <w:rFonts w:ascii="Arial" w:hAnsi="Arial" w:cs="Arial"/>
                <w:b/>
                <w:bCs/>
                <w:sz w:val="18"/>
                <w:szCs w:val="18"/>
              </w:rPr>
              <w:t>(audited)</w:t>
            </w:r>
          </w:p>
        </w:tc>
      </w:tr>
      <w:tr w:rsidR="00917706" w:rsidRPr="00E22B41" w14:paraId="4DF3DCD0" w14:textId="77777777" w:rsidTr="008252A0">
        <w:trPr>
          <w:trHeight w:hRule="exact" w:val="551"/>
        </w:trPr>
        <w:tc>
          <w:tcPr>
            <w:tcW w:w="3794" w:type="dxa"/>
          </w:tcPr>
          <w:p w14:paraId="766C05BB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704">
              <w:rPr>
                <w:rFonts w:ascii="Arial" w:hAnsi="Arial" w:cs="Arial"/>
                <w:sz w:val="18"/>
                <w:szCs w:val="18"/>
              </w:rPr>
              <w:t xml:space="preserve">Net assets attributable to shareholders </w:t>
            </w:r>
            <w:r w:rsidRPr="0090170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43" w:type="dxa"/>
          </w:tcPr>
          <w:p w14:paraId="2924CA66" w14:textId="706DF6C6" w:rsidR="00917706" w:rsidRPr="00901704" w:rsidRDefault="003E7319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£</w:t>
            </w:r>
            <w:r w:rsidR="00AD30E2" w:rsidRPr="00B633CC">
              <w:rPr>
                <w:rFonts w:ascii="Arial" w:hAnsi="Arial" w:cs="Arial"/>
                <w:b/>
                <w:bCs/>
                <w:sz w:val="18"/>
                <w:szCs w:val="18"/>
              </w:rPr>
              <w:t>71,597,619</w:t>
            </w:r>
          </w:p>
        </w:tc>
        <w:tc>
          <w:tcPr>
            <w:tcW w:w="2347" w:type="dxa"/>
          </w:tcPr>
          <w:p w14:paraId="03758173" w14:textId="303272AC" w:rsidR="00917706" w:rsidRPr="00901704" w:rsidRDefault="003E7319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£</w:t>
            </w:r>
            <w:r w:rsidR="00507DF0">
              <w:rPr>
                <w:rFonts w:ascii="Arial" w:hAnsi="Arial" w:cs="Arial"/>
                <w:sz w:val="18"/>
                <w:szCs w:val="18"/>
              </w:rPr>
              <w:t>70,426,557</w:t>
            </w:r>
          </w:p>
        </w:tc>
      </w:tr>
      <w:tr w:rsidR="00917706" w:rsidRPr="00E22B41" w14:paraId="55062350" w14:textId="77777777" w:rsidTr="008252A0">
        <w:trPr>
          <w:trHeight w:hRule="exact" w:val="411"/>
        </w:trPr>
        <w:tc>
          <w:tcPr>
            <w:tcW w:w="3794" w:type="dxa"/>
          </w:tcPr>
          <w:p w14:paraId="1F6AEEB5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704">
              <w:rPr>
                <w:rFonts w:ascii="Arial" w:hAnsi="Arial" w:cs="Arial"/>
                <w:sz w:val="18"/>
                <w:szCs w:val="18"/>
              </w:rPr>
              <w:t>Shares in issue</w:t>
            </w:r>
          </w:p>
        </w:tc>
        <w:tc>
          <w:tcPr>
            <w:tcW w:w="2443" w:type="dxa"/>
          </w:tcPr>
          <w:p w14:paraId="645452BE" w14:textId="69E50B4F" w:rsidR="00917706" w:rsidRPr="00901704" w:rsidRDefault="00AD30E2" w:rsidP="00E03731">
            <w:pPr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GB"/>
              </w:rPr>
              <w:t>98,437,045</w:t>
            </w:r>
          </w:p>
        </w:tc>
        <w:tc>
          <w:tcPr>
            <w:tcW w:w="2347" w:type="dxa"/>
          </w:tcPr>
          <w:p w14:paraId="11F73DAF" w14:textId="3677991C" w:rsidR="00917706" w:rsidRPr="00901704" w:rsidRDefault="00507DF0" w:rsidP="00E03731">
            <w:pPr>
              <w:contextualSpacing/>
              <w:rPr>
                <w:rFonts w:ascii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18"/>
                <w:szCs w:val="18"/>
                <w:lang w:eastAsia="en-GB"/>
              </w:rPr>
              <w:t>98,437,045</w:t>
            </w:r>
          </w:p>
        </w:tc>
      </w:tr>
      <w:tr w:rsidR="00917706" w:rsidRPr="00E22B41" w14:paraId="128072A0" w14:textId="77777777" w:rsidTr="008252A0">
        <w:trPr>
          <w:trHeight w:hRule="exact" w:val="411"/>
        </w:trPr>
        <w:tc>
          <w:tcPr>
            <w:tcW w:w="3794" w:type="dxa"/>
          </w:tcPr>
          <w:p w14:paraId="67858B80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704">
              <w:rPr>
                <w:rFonts w:ascii="Arial" w:hAnsi="Arial" w:cs="Arial"/>
                <w:sz w:val="18"/>
                <w:szCs w:val="18"/>
              </w:rPr>
              <w:t>Net asset value (NAV) per share</w:t>
            </w:r>
            <w:r w:rsidRPr="00901704">
              <w:rPr>
                <w:rFonts w:ascii="Arial" w:hAnsi="Arial" w:cs="Arial"/>
                <w:sz w:val="18"/>
                <w:szCs w:val="18"/>
              </w:rPr>
              <w:tab/>
            </w:r>
            <w:r w:rsidRPr="00901704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2443" w:type="dxa"/>
          </w:tcPr>
          <w:p w14:paraId="0945ACBB" w14:textId="54396FA2" w:rsidR="00917706" w:rsidRPr="00901704" w:rsidRDefault="00AD30E2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72.73p</w:t>
            </w:r>
          </w:p>
        </w:tc>
        <w:tc>
          <w:tcPr>
            <w:tcW w:w="2347" w:type="dxa"/>
          </w:tcPr>
          <w:p w14:paraId="510045BE" w14:textId="1DCD8535" w:rsidR="00917706" w:rsidRPr="00901704" w:rsidRDefault="00507DF0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71.54p</w:t>
            </w:r>
          </w:p>
        </w:tc>
      </w:tr>
      <w:tr w:rsidR="00917706" w:rsidRPr="00E22B41" w14:paraId="1F397CD1" w14:textId="77777777" w:rsidTr="008252A0">
        <w:trPr>
          <w:trHeight w:hRule="exact" w:val="532"/>
        </w:trPr>
        <w:tc>
          <w:tcPr>
            <w:tcW w:w="3794" w:type="dxa"/>
          </w:tcPr>
          <w:p w14:paraId="64BA2D7A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704">
              <w:rPr>
                <w:rFonts w:ascii="Arial" w:hAnsi="Arial" w:cs="Arial"/>
                <w:sz w:val="18"/>
                <w:szCs w:val="18"/>
              </w:rPr>
              <w:t>Cumulative dividends paid</w:t>
            </w:r>
          </w:p>
        </w:tc>
        <w:tc>
          <w:tcPr>
            <w:tcW w:w="2443" w:type="dxa"/>
          </w:tcPr>
          <w:p w14:paraId="556F9ADA" w14:textId="4846761E" w:rsidR="00917706" w:rsidRPr="00901704" w:rsidRDefault="00AD30E2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147.00p</w:t>
            </w:r>
          </w:p>
        </w:tc>
        <w:tc>
          <w:tcPr>
            <w:tcW w:w="2347" w:type="dxa"/>
          </w:tcPr>
          <w:p w14:paraId="35948EDD" w14:textId="3774B837" w:rsidR="00917706" w:rsidRPr="00901704" w:rsidRDefault="00507DF0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147.00p</w:t>
            </w:r>
          </w:p>
        </w:tc>
      </w:tr>
      <w:tr w:rsidR="00917706" w:rsidRPr="00E22B41" w14:paraId="1F63A054" w14:textId="77777777" w:rsidTr="008252A0">
        <w:trPr>
          <w:trHeight w:hRule="exact" w:val="871"/>
        </w:trPr>
        <w:tc>
          <w:tcPr>
            <w:tcW w:w="3794" w:type="dxa"/>
          </w:tcPr>
          <w:p w14:paraId="7B76312B" w14:textId="77777777" w:rsidR="00917706" w:rsidRPr="00901704" w:rsidRDefault="00917706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01704">
              <w:rPr>
                <w:rFonts w:ascii="Arial" w:hAnsi="Arial" w:cs="Arial"/>
                <w:sz w:val="18"/>
                <w:szCs w:val="18"/>
              </w:rPr>
              <w:t xml:space="preserve">Cumulative Total return (net asset value basis) per share since inception </w:t>
            </w:r>
          </w:p>
        </w:tc>
        <w:tc>
          <w:tcPr>
            <w:tcW w:w="2443" w:type="dxa"/>
          </w:tcPr>
          <w:p w14:paraId="00493743" w14:textId="3BECA51E" w:rsidR="00917706" w:rsidRPr="00901704" w:rsidRDefault="00AD30E2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219.73p</w:t>
            </w:r>
          </w:p>
        </w:tc>
        <w:tc>
          <w:tcPr>
            <w:tcW w:w="2347" w:type="dxa"/>
          </w:tcPr>
          <w:p w14:paraId="13D9A38A" w14:textId="590CC18C" w:rsidR="00917706" w:rsidRPr="00901704" w:rsidRDefault="00B633CC" w:rsidP="00E03731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218.54p</w:t>
            </w:r>
          </w:p>
        </w:tc>
      </w:tr>
    </w:tbl>
    <w:p w14:paraId="49EE5A14" w14:textId="77777777" w:rsidR="00901704" w:rsidRDefault="00901704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</w:p>
    <w:p w14:paraId="4B925551" w14:textId="59906E68" w:rsidR="00917706" w:rsidRPr="00AD30E2" w:rsidRDefault="00AD30E2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AD30E2">
        <w:rPr>
          <w:rFonts w:ascii="Arial" w:hAnsi="Arial" w:cs="Arial"/>
          <w:bCs/>
          <w:sz w:val="22"/>
          <w:szCs w:val="22"/>
          <w:lang w:val="en" w:eastAsia="en-GB"/>
        </w:rPr>
        <w:t>Net asset value (NAV) per share has increased by</w:t>
      </w:r>
      <w:r w:rsidR="00714A2B">
        <w:rPr>
          <w:rFonts w:ascii="Arial" w:hAnsi="Arial" w:cs="Arial"/>
          <w:bCs/>
          <w:sz w:val="22"/>
          <w:szCs w:val="22"/>
          <w:lang w:val="en" w:eastAsia="en-GB"/>
        </w:rPr>
        <w:t xml:space="preserve"> 1.19 pence, or</w:t>
      </w:r>
      <w:r w:rsidRPr="00AD30E2">
        <w:rPr>
          <w:rFonts w:ascii="Arial" w:hAnsi="Arial" w:cs="Arial"/>
          <w:bCs/>
          <w:sz w:val="22"/>
          <w:szCs w:val="22"/>
          <w:lang w:val="en" w:eastAsia="en-GB"/>
        </w:rPr>
        <w:t xml:space="preserve"> 1.7% over the period. This increase is primarily</w:t>
      </w:r>
      <w:r w:rsidR="00D36048">
        <w:rPr>
          <w:rFonts w:ascii="Arial" w:hAnsi="Arial" w:cs="Arial"/>
          <w:bCs/>
          <w:sz w:val="22"/>
          <w:szCs w:val="22"/>
          <w:lang w:val="en" w:eastAsia="en-GB"/>
        </w:rPr>
        <w:t xml:space="preserve"> due</w:t>
      </w:r>
      <w:r w:rsidRPr="00AD30E2">
        <w:rPr>
          <w:rFonts w:ascii="Arial" w:hAnsi="Arial" w:cs="Arial"/>
          <w:bCs/>
          <w:sz w:val="22"/>
          <w:szCs w:val="22"/>
          <w:lang w:val="en" w:eastAsia="en-GB"/>
        </w:rPr>
        <w:t xml:space="preserve"> to </w:t>
      </w:r>
      <w:r w:rsidR="002366A2">
        <w:rPr>
          <w:rFonts w:ascii="Arial" w:hAnsi="Arial" w:cs="Arial"/>
          <w:bCs/>
          <w:sz w:val="22"/>
          <w:szCs w:val="22"/>
          <w:lang w:val="en" w:eastAsia="en-GB"/>
        </w:rPr>
        <w:t>a rise in</w:t>
      </w:r>
      <w:r w:rsidRPr="00AD30E2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proofErr w:type="spellStart"/>
      <w:r w:rsidRPr="00AD30E2">
        <w:rPr>
          <w:rFonts w:ascii="Arial" w:hAnsi="Arial" w:cs="Arial"/>
          <w:bCs/>
          <w:sz w:val="22"/>
          <w:szCs w:val="22"/>
          <w:lang w:val="en" w:eastAsia="en-GB"/>
        </w:rPr>
        <w:t>unrealised</w:t>
      </w:r>
      <w:proofErr w:type="spellEnd"/>
      <w:r w:rsidRPr="00AD30E2">
        <w:rPr>
          <w:rFonts w:ascii="Arial" w:hAnsi="Arial" w:cs="Arial"/>
          <w:bCs/>
          <w:sz w:val="22"/>
          <w:szCs w:val="22"/>
          <w:lang w:val="en" w:eastAsia="en-GB"/>
        </w:rPr>
        <w:t xml:space="preserve"> valuations over the first three months of the financial year. No dividends have been paid in the period.</w:t>
      </w:r>
    </w:p>
    <w:p w14:paraId="027D99DD" w14:textId="77777777" w:rsidR="00AD30E2" w:rsidRPr="00E22B41" w:rsidRDefault="00AD30E2" w:rsidP="000F119C">
      <w:pPr>
        <w:jc w:val="both"/>
        <w:rPr>
          <w:rFonts w:ascii="Arial" w:hAnsi="Arial" w:cs="Arial"/>
          <w:bCs/>
          <w:sz w:val="20"/>
          <w:szCs w:val="20"/>
          <w:lang w:val="en" w:eastAsia="en-GB"/>
        </w:rPr>
      </w:pPr>
    </w:p>
    <w:p w14:paraId="4A1C6B1E" w14:textId="51755606" w:rsidR="00917706" w:rsidRPr="009D1CBF" w:rsidRDefault="00917706" w:rsidP="000F119C">
      <w:pPr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9D1CBF">
        <w:rPr>
          <w:rFonts w:ascii="Arial" w:hAnsi="Arial" w:cs="Arial"/>
          <w:b/>
          <w:sz w:val="22"/>
          <w:szCs w:val="22"/>
          <w:lang w:val="en" w:eastAsia="en-GB"/>
        </w:rPr>
        <w:t>INVESTMENT ACTIVITY DURING THE PERIOD</w:t>
      </w:r>
    </w:p>
    <w:p w14:paraId="1F8D16C0" w14:textId="77777777" w:rsidR="00D516E9" w:rsidRPr="00E22B41" w:rsidRDefault="00D516E9" w:rsidP="000F119C">
      <w:pPr>
        <w:jc w:val="both"/>
        <w:rPr>
          <w:rFonts w:ascii="Arial" w:eastAsia="Calibri" w:hAnsi="Arial" w:cs="Arial"/>
          <w:spacing w:val="-1"/>
          <w:sz w:val="20"/>
          <w:szCs w:val="20"/>
          <w:lang w:val="en-US"/>
        </w:rPr>
      </w:pPr>
    </w:p>
    <w:p w14:paraId="6391C3F6" w14:textId="343DEB02" w:rsidR="00531C39" w:rsidRDefault="00AD30E2" w:rsidP="000F11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Investments</w:t>
      </w:r>
    </w:p>
    <w:p w14:paraId="3CC69384" w14:textId="1C0987D8" w:rsidR="00917706" w:rsidRDefault="00AD30E2" w:rsidP="000F119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AD30E2">
        <w:rPr>
          <w:rFonts w:ascii="Arial" w:hAnsi="Arial" w:cs="Arial"/>
          <w:color w:val="16202C"/>
          <w:sz w:val="22"/>
          <w:szCs w:val="22"/>
        </w:rPr>
        <w:t xml:space="preserve">On </w:t>
      </w:r>
      <w:r>
        <w:rPr>
          <w:rFonts w:ascii="Arial" w:hAnsi="Arial" w:cs="Arial"/>
          <w:color w:val="16202C"/>
          <w:sz w:val="22"/>
          <w:szCs w:val="22"/>
        </w:rPr>
        <w:t>3</w:t>
      </w:r>
      <w:r w:rsidRPr="00AD30E2">
        <w:rPr>
          <w:rFonts w:ascii="Arial" w:hAnsi="Arial" w:cs="Arial"/>
          <w:color w:val="16202C"/>
          <w:sz w:val="22"/>
          <w:szCs w:val="22"/>
        </w:rPr>
        <w:t xml:space="preserve"> May 202</w:t>
      </w:r>
      <w:r>
        <w:rPr>
          <w:rFonts w:ascii="Arial" w:hAnsi="Arial" w:cs="Arial"/>
          <w:color w:val="16202C"/>
          <w:sz w:val="22"/>
          <w:szCs w:val="22"/>
        </w:rPr>
        <w:t>3</w:t>
      </w:r>
      <w:r w:rsidRPr="00AD30E2">
        <w:rPr>
          <w:rFonts w:ascii="Arial" w:hAnsi="Arial" w:cs="Arial"/>
          <w:color w:val="16202C"/>
          <w:sz w:val="22"/>
          <w:szCs w:val="22"/>
        </w:rPr>
        <w:t>, a new</w:t>
      </w:r>
      <w:r w:rsidR="009C57F2">
        <w:rPr>
          <w:rFonts w:ascii="Arial" w:hAnsi="Arial" w:cs="Arial"/>
          <w:color w:val="16202C"/>
          <w:sz w:val="22"/>
          <w:szCs w:val="22"/>
        </w:rPr>
        <w:t xml:space="preserve"> equity</w:t>
      </w:r>
      <w:r w:rsidRPr="00AD30E2">
        <w:rPr>
          <w:rFonts w:ascii="Arial" w:hAnsi="Arial" w:cs="Arial"/>
          <w:color w:val="16202C"/>
          <w:sz w:val="22"/>
          <w:szCs w:val="22"/>
        </w:rPr>
        <w:t xml:space="preserve"> investment of £0.</w:t>
      </w:r>
      <w:r>
        <w:rPr>
          <w:rFonts w:ascii="Arial" w:hAnsi="Arial" w:cs="Arial"/>
          <w:color w:val="16202C"/>
          <w:sz w:val="22"/>
          <w:szCs w:val="22"/>
        </w:rPr>
        <w:t>39</w:t>
      </w:r>
      <w:r w:rsidRPr="00AD30E2">
        <w:rPr>
          <w:rFonts w:ascii="Arial" w:hAnsi="Arial" w:cs="Arial"/>
          <w:color w:val="16202C"/>
          <w:sz w:val="22"/>
          <w:szCs w:val="22"/>
        </w:rPr>
        <w:t xml:space="preserve"> million was made into </w:t>
      </w:r>
      <w:proofErr w:type="spellStart"/>
      <w:r>
        <w:rPr>
          <w:rFonts w:ascii="Arial" w:hAnsi="Arial" w:cs="Arial"/>
          <w:color w:val="16202C"/>
          <w:sz w:val="22"/>
          <w:szCs w:val="22"/>
        </w:rPr>
        <w:t>Dayrize</w:t>
      </w:r>
      <w:proofErr w:type="spellEnd"/>
      <w:r>
        <w:rPr>
          <w:rFonts w:ascii="Arial" w:hAnsi="Arial" w:cs="Arial"/>
          <w:color w:val="16202C"/>
          <w:sz w:val="22"/>
          <w:szCs w:val="22"/>
        </w:rPr>
        <w:t xml:space="preserve"> B.V.</w:t>
      </w:r>
      <w:r w:rsidR="00205AA4">
        <w:rPr>
          <w:rFonts w:ascii="Arial" w:hAnsi="Arial" w:cs="Arial"/>
          <w:color w:val="16202C"/>
          <w:sz w:val="22"/>
          <w:szCs w:val="22"/>
        </w:rPr>
        <w:t xml:space="preserve">, a provider of a rapid sustainability impact assessment tool. </w:t>
      </w:r>
    </w:p>
    <w:p w14:paraId="0A937CF4" w14:textId="77777777" w:rsidR="000F119C" w:rsidRDefault="000F119C" w:rsidP="000F119C">
      <w:pPr>
        <w:pStyle w:val="dc"/>
        <w:spacing w:before="0" w:beforeAutospacing="0" w:after="0" w:afterAutospacing="0"/>
        <w:contextualSpacing/>
        <w:jc w:val="both"/>
        <w:rPr>
          <w:rStyle w:val="bw"/>
          <w:rFonts w:ascii="Arial" w:hAnsi="Arial" w:cs="Arial"/>
          <w:b/>
          <w:bCs/>
          <w:color w:val="000000"/>
          <w:sz w:val="22"/>
          <w:szCs w:val="22"/>
        </w:rPr>
      </w:pPr>
    </w:p>
    <w:p w14:paraId="09E87360" w14:textId="4F94627F" w:rsidR="00160E8C" w:rsidRPr="009D1CBF" w:rsidRDefault="009D1CBF" w:rsidP="000F119C">
      <w:pPr>
        <w:pStyle w:val="dc"/>
        <w:spacing w:before="0" w:beforeAutospacing="0" w:after="0" w:afterAutospacing="0"/>
        <w:contextualSpacing/>
        <w:jc w:val="both"/>
        <w:rPr>
          <w:rStyle w:val="bw"/>
          <w:rFonts w:ascii="Arial" w:hAnsi="Arial" w:cs="Arial"/>
          <w:b/>
          <w:bCs/>
          <w:color w:val="000000"/>
          <w:sz w:val="22"/>
          <w:szCs w:val="22"/>
        </w:rPr>
      </w:pPr>
      <w:r>
        <w:rPr>
          <w:rStyle w:val="bw"/>
          <w:rFonts w:ascii="Arial" w:hAnsi="Arial" w:cs="Arial"/>
          <w:b/>
          <w:bCs/>
          <w:color w:val="000000"/>
          <w:sz w:val="22"/>
          <w:szCs w:val="22"/>
        </w:rPr>
        <w:t>Share Buybacks</w:t>
      </w:r>
    </w:p>
    <w:p w14:paraId="3462B5F8" w14:textId="18C99700" w:rsidR="00160E8C" w:rsidRPr="009D1CBF" w:rsidRDefault="00160E8C" w:rsidP="000F119C">
      <w:pPr>
        <w:pStyle w:val="dc"/>
        <w:spacing w:before="0" w:beforeAutospacing="0" w:after="0" w:afterAutospacing="0"/>
        <w:contextualSpacing/>
        <w:jc w:val="both"/>
        <w:rPr>
          <w:rFonts w:ascii="Arial" w:hAnsi="Arial" w:cs="Arial"/>
          <w:bCs/>
          <w:sz w:val="22"/>
          <w:szCs w:val="22"/>
          <w:lang w:val="en"/>
        </w:rPr>
      </w:pPr>
      <w:r w:rsidRPr="009D1CBF">
        <w:rPr>
          <w:rFonts w:ascii="Arial" w:hAnsi="Arial" w:cs="Arial"/>
          <w:bCs/>
          <w:sz w:val="22"/>
          <w:szCs w:val="22"/>
          <w:lang w:val="en"/>
        </w:rPr>
        <w:t>No shares were bought back in the quarter.</w:t>
      </w:r>
    </w:p>
    <w:p w14:paraId="4F75DCB1" w14:textId="77777777" w:rsidR="00B633CC" w:rsidRDefault="00B633CC" w:rsidP="000F119C">
      <w:pPr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70FFCF5C" w14:textId="77777777" w:rsidR="002B41FC" w:rsidRDefault="002B41FC" w:rsidP="000F119C">
      <w:pPr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7B84EE4A" w14:textId="0141D6BF" w:rsidR="00205AA4" w:rsidRPr="009D1CBF" w:rsidRDefault="00205AA4" w:rsidP="000F119C">
      <w:pPr>
        <w:spacing w:after="160"/>
        <w:rPr>
          <w:rFonts w:ascii="Arial" w:hAnsi="Arial" w:cs="Arial"/>
          <w:b/>
          <w:sz w:val="22"/>
          <w:szCs w:val="22"/>
          <w:lang w:val="en" w:eastAsia="en-GB"/>
        </w:rPr>
      </w:pPr>
      <w:r w:rsidRPr="009D1CBF">
        <w:rPr>
          <w:rFonts w:ascii="Arial" w:hAnsi="Arial" w:cs="Arial"/>
          <w:b/>
          <w:sz w:val="22"/>
          <w:szCs w:val="22"/>
          <w:lang w:val="en" w:eastAsia="en-GB"/>
        </w:rPr>
        <w:t>INVESTMENT ACTIVITY AFTER THE PERIOD</w:t>
      </w:r>
      <w:r w:rsidR="00160E8C" w:rsidRPr="009D1CBF">
        <w:rPr>
          <w:rFonts w:ascii="Arial" w:hAnsi="Arial" w:cs="Arial"/>
          <w:b/>
          <w:sz w:val="22"/>
          <w:szCs w:val="22"/>
          <w:lang w:val="en" w:eastAsia="en-GB"/>
        </w:rPr>
        <w:t xml:space="preserve"> END</w:t>
      </w:r>
    </w:p>
    <w:p w14:paraId="295A7A0C" w14:textId="77777777" w:rsidR="009D1CBF" w:rsidRDefault="009D1CBF" w:rsidP="000F119C">
      <w:pPr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37C6E5BB" w14:textId="77777777" w:rsidR="00205AA4" w:rsidRPr="00205AA4" w:rsidRDefault="00205AA4" w:rsidP="000F119C">
      <w:pPr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205AA4">
        <w:rPr>
          <w:rFonts w:ascii="Arial" w:hAnsi="Arial" w:cs="Arial"/>
          <w:b/>
          <w:sz w:val="22"/>
          <w:szCs w:val="22"/>
          <w:lang w:val="en" w:eastAsia="en-GB"/>
        </w:rPr>
        <w:t>New investments after the period end</w:t>
      </w:r>
    </w:p>
    <w:p w14:paraId="6467FA5E" w14:textId="32644936" w:rsidR="00205AA4" w:rsidRDefault="00205AA4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On </w:t>
      </w:r>
      <w:r>
        <w:rPr>
          <w:rFonts w:ascii="Arial" w:hAnsi="Arial" w:cs="Arial"/>
          <w:bCs/>
          <w:sz w:val="22"/>
          <w:szCs w:val="22"/>
          <w:lang w:val="en" w:eastAsia="en-GB"/>
        </w:rPr>
        <w:t>26 July 2023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>, a new</w:t>
      </w:r>
      <w:r w:rsidR="0020449F">
        <w:rPr>
          <w:rFonts w:ascii="Arial" w:hAnsi="Arial" w:cs="Arial"/>
          <w:bCs/>
          <w:sz w:val="22"/>
          <w:szCs w:val="22"/>
          <w:lang w:val="en" w:eastAsia="en-GB"/>
        </w:rPr>
        <w:t xml:space="preserve"> equity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investment of £0.</w:t>
      </w:r>
      <w:r>
        <w:rPr>
          <w:rFonts w:ascii="Arial" w:hAnsi="Arial" w:cs="Arial"/>
          <w:bCs/>
          <w:sz w:val="22"/>
          <w:szCs w:val="22"/>
          <w:lang w:val="en" w:eastAsia="en-GB"/>
        </w:rPr>
        <w:t>32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million was made int</w:t>
      </w:r>
      <w:r>
        <w:rPr>
          <w:rFonts w:ascii="Arial" w:hAnsi="Arial" w:cs="Arial"/>
          <w:bCs/>
          <w:sz w:val="22"/>
          <w:szCs w:val="22"/>
          <w:lang w:val="en" w:eastAsia="en-GB"/>
        </w:rPr>
        <w:t xml:space="preserve">o Mable Therapy 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>Limited, a</w:t>
      </w:r>
      <w:r>
        <w:rPr>
          <w:rFonts w:ascii="Arial" w:hAnsi="Arial" w:cs="Arial"/>
          <w:bCs/>
          <w:sz w:val="22"/>
          <w:szCs w:val="22"/>
          <w:lang w:val="en" w:eastAsia="en-GB"/>
        </w:rPr>
        <w:t xml:space="preserve"> digital health platform for speech therapy and counselling for children and young adults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>.</w:t>
      </w:r>
    </w:p>
    <w:p w14:paraId="5C090B99" w14:textId="77777777" w:rsidR="000F119C" w:rsidRPr="00205AA4" w:rsidRDefault="000F119C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</w:p>
    <w:p w14:paraId="15683908" w14:textId="29360B2D" w:rsidR="00205AA4" w:rsidRPr="00205AA4" w:rsidRDefault="00205AA4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On </w:t>
      </w:r>
      <w:r>
        <w:rPr>
          <w:rFonts w:ascii="Arial" w:hAnsi="Arial" w:cs="Arial"/>
          <w:bCs/>
          <w:sz w:val="22"/>
          <w:szCs w:val="22"/>
          <w:lang w:val="en" w:eastAsia="en-GB"/>
        </w:rPr>
        <w:t>3 August 2023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>, a new</w:t>
      </w:r>
      <w:r w:rsidR="0020449F">
        <w:rPr>
          <w:rFonts w:ascii="Arial" w:hAnsi="Arial" w:cs="Arial"/>
          <w:bCs/>
          <w:sz w:val="22"/>
          <w:szCs w:val="22"/>
          <w:lang w:val="en" w:eastAsia="en-GB"/>
        </w:rPr>
        <w:t xml:space="preserve"> equity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investment of £0.3</w:t>
      </w:r>
      <w:r>
        <w:rPr>
          <w:rFonts w:ascii="Arial" w:hAnsi="Arial" w:cs="Arial"/>
          <w:bCs/>
          <w:sz w:val="22"/>
          <w:szCs w:val="22"/>
          <w:lang w:val="en" w:eastAsia="en-GB"/>
        </w:rPr>
        <w:t>2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million was made into </w:t>
      </w:r>
      <w:proofErr w:type="spellStart"/>
      <w:r>
        <w:rPr>
          <w:rFonts w:ascii="Arial" w:hAnsi="Arial" w:cs="Arial"/>
          <w:bCs/>
          <w:sz w:val="22"/>
          <w:szCs w:val="22"/>
          <w:lang w:val="en" w:eastAsia="en-GB"/>
        </w:rPr>
        <w:t>Branchspace</w:t>
      </w:r>
      <w:proofErr w:type="spellEnd"/>
      <w:r w:rsidR="00231C15">
        <w:rPr>
          <w:rFonts w:ascii="Arial" w:hAnsi="Arial" w:cs="Arial"/>
          <w:bCs/>
          <w:sz w:val="22"/>
          <w:szCs w:val="22"/>
          <w:lang w:val="en" w:eastAsia="en-GB"/>
        </w:rPr>
        <w:t xml:space="preserve"> Limited</w:t>
      </w:r>
      <w:r>
        <w:rPr>
          <w:rFonts w:ascii="Arial" w:hAnsi="Arial" w:cs="Arial"/>
          <w:bCs/>
          <w:sz w:val="22"/>
          <w:szCs w:val="22"/>
          <w:lang w:val="en" w:eastAsia="en-GB"/>
        </w:rPr>
        <w:t>, a digital retailing consultancy and software provider to the aviation and travel industry.</w:t>
      </w:r>
    </w:p>
    <w:p w14:paraId="5A6092D7" w14:textId="77777777" w:rsidR="00205AA4" w:rsidRPr="00205AA4" w:rsidRDefault="00205AA4" w:rsidP="000F119C">
      <w:pPr>
        <w:jc w:val="both"/>
        <w:rPr>
          <w:rFonts w:ascii="Arial" w:hAnsi="Arial" w:cs="Arial"/>
          <w:bCs/>
          <w:sz w:val="22"/>
          <w:szCs w:val="22"/>
          <w:lang w:val="en" w:eastAsia="en-GB"/>
        </w:rPr>
      </w:pPr>
    </w:p>
    <w:p w14:paraId="45EE1F04" w14:textId="620EC4B2" w:rsidR="00205AA4" w:rsidRPr="00205AA4" w:rsidRDefault="00205AA4" w:rsidP="000F119C">
      <w:pPr>
        <w:jc w:val="both"/>
        <w:rPr>
          <w:rFonts w:ascii="Arial" w:hAnsi="Arial" w:cs="Arial"/>
          <w:b/>
          <w:sz w:val="22"/>
          <w:szCs w:val="22"/>
          <w:lang w:val="en" w:eastAsia="en-GB"/>
        </w:rPr>
      </w:pPr>
      <w:r w:rsidRPr="00205AA4">
        <w:rPr>
          <w:rFonts w:ascii="Arial" w:hAnsi="Arial" w:cs="Arial"/>
          <w:b/>
          <w:sz w:val="22"/>
          <w:szCs w:val="22"/>
          <w:lang w:val="en" w:eastAsia="en-GB"/>
        </w:rPr>
        <w:t>Follow-on investments after the period end</w:t>
      </w:r>
    </w:p>
    <w:p w14:paraId="5B28BF48" w14:textId="36F87127" w:rsidR="00205AA4" w:rsidRDefault="00205AA4" w:rsidP="000F119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  <w:r w:rsidRPr="00205AA4">
        <w:rPr>
          <w:rFonts w:ascii="Arial" w:eastAsia="Calibri" w:hAnsi="Arial" w:cs="Arial"/>
          <w:spacing w:val="-1"/>
          <w:sz w:val="22"/>
          <w:szCs w:val="22"/>
          <w:lang w:val="en-US"/>
        </w:rPr>
        <w:lastRenderedPageBreak/>
        <w:t xml:space="preserve">On </w:t>
      </w:r>
      <w:r>
        <w:rPr>
          <w:rFonts w:ascii="Arial" w:hAnsi="Arial" w:cs="Arial"/>
          <w:bCs/>
          <w:sz w:val="22"/>
          <w:szCs w:val="22"/>
          <w:lang w:val="en" w:eastAsia="en-GB"/>
        </w:rPr>
        <w:t>4</w:t>
      </w:r>
      <w:r w:rsidR="007D05B8">
        <w:rPr>
          <w:rFonts w:ascii="Arial" w:hAnsi="Arial" w:cs="Arial"/>
          <w:bCs/>
          <w:sz w:val="22"/>
          <w:szCs w:val="22"/>
          <w:lang w:val="en" w:eastAsia="en-GB"/>
        </w:rPr>
        <w:t xml:space="preserve"> July</w:t>
      </w:r>
      <w:r>
        <w:rPr>
          <w:rFonts w:ascii="Arial" w:hAnsi="Arial" w:cs="Arial"/>
          <w:bCs/>
          <w:sz w:val="22"/>
          <w:szCs w:val="22"/>
          <w:lang w:val="en" w:eastAsia="en-GB"/>
        </w:rPr>
        <w:t xml:space="preserve"> 2023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, a </w:t>
      </w:r>
      <w:proofErr w:type="gramStart"/>
      <w:r w:rsidRPr="00205AA4">
        <w:rPr>
          <w:rFonts w:ascii="Arial" w:hAnsi="Arial" w:cs="Arial"/>
          <w:bCs/>
          <w:sz w:val="22"/>
          <w:szCs w:val="22"/>
          <w:lang w:val="en" w:eastAsia="en-GB"/>
        </w:rPr>
        <w:t>follow on</w:t>
      </w:r>
      <w:proofErr w:type="gramEnd"/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r w:rsidR="003C7AF1">
        <w:rPr>
          <w:rFonts w:ascii="Arial" w:hAnsi="Arial" w:cs="Arial"/>
          <w:bCs/>
          <w:sz w:val="22"/>
          <w:szCs w:val="22"/>
          <w:lang w:val="en" w:eastAsia="en-GB"/>
        </w:rPr>
        <w:t xml:space="preserve">equity 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investment of </w:t>
      </w:r>
      <w:r w:rsidRPr="00205AA4">
        <w:rPr>
          <w:rFonts w:ascii="Arial" w:eastAsia="Calibri" w:hAnsi="Arial" w:cs="Arial"/>
          <w:spacing w:val="-1"/>
          <w:sz w:val="22"/>
          <w:szCs w:val="22"/>
          <w:lang w:val="en-US"/>
        </w:rPr>
        <w:t>£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>0.</w:t>
      </w:r>
      <w:r>
        <w:rPr>
          <w:rFonts w:ascii="Arial" w:hAnsi="Arial" w:cs="Arial"/>
          <w:bCs/>
          <w:sz w:val="22"/>
          <w:szCs w:val="22"/>
          <w:lang w:val="en" w:eastAsia="en-GB"/>
        </w:rPr>
        <w:t>30</w:t>
      </w:r>
      <w:r w:rsidRPr="00205AA4">
        <w:rPr>
          <w:rFonts w:ascii="Arial" w:hAnsi="Arial" w:cs="Arial"/>
          <w:bCs/>
          <w:sz w:val="22"/>
          <w:szCs w:val="22"/>
          <w:lang w:val="en" w:eastAsia="en-GB"/>
        </w:rPr>
        <w:t xml:space="preserve"> </w:t>
      </w:r>
      <w:r w:rsidRPr="00205AA4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million was made into </w:t>
      </w:r>
      <w:proofErr w:type="spellStart"/>
      <w:r>
        <w:rPr>
          <w:rFonts w:ascii="Arial" w:eastAsia="Calibri" w:hAnsi="Arial" w:cs="Arial"/>
          <w:spacing w:val="-1"/>
          <w:sz w:val="22"/>
          <w:szCs w:val="22"/>
          <w:lang w:val="en-US"/>
        </w:rPr>
        <w:t>Legatics</w:t>
      </w:r>
      <w:proofErr w:type="spellEnd"/>
      <w:r w:rsidR="00231C15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Holdings Limited</w:t>
      </w:r>
      <w:r>
        <w:rPr>
          <w:rFonts w:ascii="Arial" w:eastAsia="Calibri" w:hAnsi="Arial" w:cs="Arial"/>
          <w:spacing w:val="-1"/>
          <w:sz w:val="22"/>
          <w:szCs w:val="22"/>
          <w:lang w:val="en-US"/>
        </w:rPr>
        <w:t>, a SaaS LegalTech software provider.</w:t>
      </w:r>
    </w:p>
    <w:p w14:paraId="1AA44733" w14:textId="77777777" w:rsidR="000F119C" w:rsidRDefault="000F119C" w:rsidP="000F119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2D985B1F" w14:textId="74074730" w:rsidR="0034362C" w:rsidRPr="00205AA4" w:rsidRDefault="0034362C" w:rsidP="000F119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  <w:r>
        <w:rPr>
          <w:rFonts w:ascii="Arial" w:eastAsia="Calibri" w:hAnsi="Arial" w:cs="Arial"/>
          <w:spacing w:val="-1"/>
          <w:sz w:val="22"/>
          <w:szCs w:val="22"/>
          <w:lang w:val="en-US"/>
        </w:rPr>
        <w:t>On</w:t>
      </w:r>
      <w:r w:rsidR="00C500E3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11 August 2023, a </w:t>
      </w:r>
      <w:proofErr w:type="gramStart"/>
      <w:r w:rsidR="00C500E3">
        <w:rPr>
          <w:rFonts w:ascii="Arial" w:eastAsia="Calibri" w:hAnsi="Arial" w:cs="Arial"/>
          <w:spacing w:val="-1"/>
          <w:sz w:val="22"/>
          <w:szCs w:val="22"/>
          <w:lang w:val="en-US"/>
        </w:rPr>
        <w:t>follow on</w:t>
      </w:r>
      <w:proofErr w:type="gramEnd"/>
      <w:r w:rsidR="0020449F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loan</w:t>
      </w:r>
      <w:r w:rsidR="00C500E3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investment of £0.11 million was made into Orri, </w:t>
      </w:r>
      <w:r w:rsidR="00815B30">
        <w:rPr>
          <w:rFonts w:ascii="Arial" w:eastAsia="Calibri" w:hAnsi="Arial" w:cs="Arial"/>
          <w:spacing w:val="-1"/>
          <w:sz w:val="22"/>
          <w:szCs w:val="22"/>
          <w:lang w:val="en-US"/>
        </w:rPr>
        <w:t>an intensi</w:t>
      </w:r>
      <w:r w:rsidR="0020449F">
        <w:rPr>
          <w:rFonts w:ascii="Arial" w:eastAsia="Calibri" w:hAnsi="Arial" w:cs="Arial"/>
          <w:spacing w:val="-1"/>
          <w:sz w:val="22"/>
          <w:szCs w:val="22"/>
          <w:lang w:val="en-US"/>
        </w:rPr>
        <w:t>v</w:t>
      </w:r>
      <w:r w:rsidR="00815B30">
        <w:rPr>
          <w:rFonts w:ascii="Arial" w:eastAsia="Calibri" w:hAnsi="Arial" w:cs="Arial"/>
          <w:spacing w:val="-1"/>
          <w:sz w:val="22"/>
          <w:szCs w:val="22"/>
          <w:lang w:val="en-US"/>
        </w:rPr>
        <w:t>e</w:t>
      </w:r>
      <w:r w:rsidR="0020449F">
        <w:rPr>
          <w:rFonts w:ascii="Arial" w:eastAsia="Calibri" w:hAnsi="Arial" w:cs="Arial"/>
          <w:spacing w:val="-1"/>
          <w:sz w:val="22"/>
          <w:szCs w:val="22"/>
          <w:lang w:val="en-US"/>
        </w:rPr>
        <w:t xml:space="preserve"> day care provider for adults with eating disorders.</w:t>
      </w:r>
    </w:p>
    <w:p w14:paraId="707AF837" w14:textId="77777777" w:rsidR="00205AA4" w:rsidRPr="00E22B41" w:rsidRDefault="00205AA4" w:rsidP="000F119C">
      <w:pPr>
        <w:jc w:val="both"/>
        <w:rPr>
          <w:rFonts w:ascii="Arial" w:hAnsi="Arial" w:cs="Arial"/>
          <w:b/>
          <w:sz w:val="20"/>
          <w:szCs w:val="20"/>
          <w:lang w:val="en" w:eastAsia="en-GB"/>
        </w:rPr>
      </w:pPr>
    </w:p>
    <w:p w14:paraId="20C2FC40" w14:textId="58431E29" w:rsidR="002B41FC" w:rsidRPr="009D1CBF" w:rsidRDefault="009D1CBF" w:rsidP="000F119C">
      <w:pPr>
        <w:pStyle w:val="dc"/>
        <w:spacing w:before="0" w:beforeAutospacing="0" w:after="0" w:afterAutospacing="0"/>
        <w:contextualSpacing/>
        <w:jc w:val="both"/>
        <w:rPr>
          <w:rStyle w:val="bw"/>
          <w:rFonts w:ascii="Arial" w:hAnsi="Arial" w:cs="Arial"/>
          <w:b/>
          <w:bCs/>
          <w:color w:val="000000"/>
          <w:sz w:val="22"/>
          <w:szCs w:val="22"/>
        </w:rPr>
      </w:pPr>
      <w:r w:rsidRPr="009D1CBF">
        <w:rPr>
          <w:rStyle w:val="bw"/>
          <w:rFonts w:ascii="Arial" w:hAnsi="Arial" w:cs="Arial"/>
          <w:b/>
          <w:bCs/>
          <w:color w:val="000000"/>
          <w:sz w:val="22"/>
          <w:szCs w:val="22"/>
        </w:rPr>
        <w:t>Share Buyback</w:t>
      </w:r>
      <w:r>
        <w:rPr>
          <w:rStyle w:val="bw"/>
          <w:rFonts w:ascii="Arial" w:hAnsi="Arial" w:cs="Arial"/>
          <w:b/>
          <w:bCs/>
          <w:color w:val="000000"/>
          <w:sz w:val="22"/>
          <w:szCs w:val="22"/>
        </w:rPr>
        <w:t>s</w:t>
      </w:r>
      <w:r w:rsidRPr="009D1CBF">
        <w:rPr>
          <w:rStyle w:val="bw"/>
          <w:rFonts w:ascii="Arial" w:hAnsi="Arial" w:cs="Arial"/>
          <w:b/>
          <w:bCs/>
          <w:color w:val="000000"/>
          <w:sz w:val="22"/>
          <w:szCs w:val="22"/>
        </w:rPr>
        <w:t xml:space="preserve"> after the period end</w:t>
      </w:r>
    </w:p>
    <w:p w14:paraId="7353F897" w14:textId="7788A15B" w:rsidR="002B41FC" w:rsidRPr="002B41FC" w:rsidRDefault="002B41FC" w:rsidP="000F119C">
      <w:pPr>
        <w:pStyle w:val="dc"/>
        <w:spacing w:before="0" w:beforeAutospacing="0" w:after="0" w:afterAutospacing="0"/>
        <w:contextualSpacing/>
        <w:jc w:val="both"/>
        <w:rPr>
          <w:rStyle w:val="ap"/>
          <w:rFonts w:ascii="Arial" w:hAnsi="Arial" w:cs="Arial"/>
          <w:color w:val="000000"/>
          <w:sz w:val="22"/>
          <w:szCs w:val="22"/>
        </w:rPr>
      </w:pPr>
      <w:r w:rsidRPr="002B41FC">
        <w:rPr>
          <w:rStyle w:val="ap"/>
          <w:rFonts w:ascii="Arial" w:hAnsi="Arial" w:cs="Arial"/>
          <w:color w:val="000000"/>
          <w:sz w:val="22"/>
          <w:szCs w:val="22"/>
        </w:rPr>
        <w:t xml:space="preserve">On </w:t>
      </w:r>
      <w:r w:rsidRPr="002B41FC">
        <w:rPr>
          <w:rFonts w:ascii="Arial" w:hAnsi="Arial" w:cs="Arial"/>
          <w:bCs/>
          <w:sz w:val="22"/>
          <w:szCs w:val="22"/>
          <w:lang w:val="en"/>
        </w:rPr>
        <w:t>18 July 2023</w:t>
      </w:r>
      <w:r w:rsidRPr="002B41FC">
        <w:rPr>
          <w:rStyle w:val="ap"/>
          <w:rFonts w:ascii="Arial" w:hAnsi="Arial" w:cs="Arial"/>
          <w:sz w:val="22"/>
          <w:szCs w:val="22"/>
        </w:rPr>
        <w:t xml:space="preserve">, the Company purchased </w:t>
      </w:r>
      <w:r w:rsidRPr="002B41FC">
        <w:rPr>
          <w:rFonts w:ascii="Arial" w:hAnsi="Arial" w:cs="Arial"/>
          <w:bCs/>
          <w:sz w:val="22"/>
          <w:szCs w:val="22"/>
          <w:lang w:val="en"/>
        </w:rPr>
        <w:t xml:space="preserve">336,876 </w:t>
      </w:r>
      <w:r w:rsidRPr="002B41FC">
        <w:rPr>
          <w:rStyle w:val="ap"/>
          <w:rFonts w:ascii="Arial" w:hAnsi="Arial" w:cs="Arial"/>
          <w:sz w:val="22"/>
          <w:szCs w:val="22"/>
        </w:rPr>
        <w:t xml:space="preserve">of its own ordinary shares at a price of </w:t>
      </w:r>
      <w:r w:rsidRPr="002B41FC">
        <w:rPr>
          <w:rFonts w:ascii="Arial" w:hAnsi="Arial" w:cs="Arial"/>
          <w:bCs/>
          <w:sz w:val="22"/>
          <w:szCs w:val="22"/>
          <w:lang w:val="en"/>
        </w:rPr>
        <w:t xml:space="preserve">67.96 </w:t>
      </w:r>
      <w:r w:rsidRPr="002B41FC">
        <w:rPr>
          <w:rStyle w:val="ap"/>
          <w:rFonts w:ascii="Arial" w:hAnsi="Arial" w:cs="Arial"/>
          <w:sz w:val="22"/>
          <w:szCs w:val="22"/>
        </w:rPr>
        <w:t xml:space="preserve">pence per </w:t>
      </w:r>
      <w:r w:rsidRPr="002B41FC">
        <w:rPr>
          <w:rStyle w:val="ap"/>
          <w:rFonts w:ascii="Arial" w:hAnsi="Arial" w:cs="Arial"/>
          <w:color w:val="000000"/>
          <w:sz w:val="22"/>
          <w:szCs w:val="22"/>
        </w:rPr>
        <w:t>share.</w:t>
      </w:r>
    </w:p>
    <w:p w14:paraId="7774B4C9" w14:textId="77777777" w:rsidR="002B41FC" w:rsidRPr="002B41FC" w:rsidRDefault="002B41FC" w:rsidP="000F119C">
      <w:pPr>
        <w:rPr>
          <w:rStyle w:val="ap"/>
          <w:rFonts w:ascii="Arial" w:hAnsi="Arial" w:cs="Arial"/>
          <w:color w:val="000000"/>
          <w:sz w:val="22"/>
          <w:szCs w:val="22"/>
        </w:rPr>
      </w:pPr>
    </w:p>
    <w:p w14:paraId="53486DA4" w14:textId="77777777" w:rsidR="002B41FC" w:rsidRPr="00576908" w:rsidRDefault="002B41FC" w:rsidP="000F119C">
      <w:pPr>
        <w:rPr>
          <w:rStyle w:val="ap"/>
          <w:rFonts w:ascii="Arial" w:hAnsi="Arial" w:cs="Arial"/>
          <w:sz w:val="20"/>
          <w:szCs w:val="20"/>
        </w:rPr>
      </w:pPr>
      <w:r w:rsidRPr="002B41FC">
        <w:rPr>
          <w:rStyle w:val="ap"/>
          <w:rFonts w:ascii="Arial" w:hAnsi="Arial" w:cs="Arial"/>
          <w:sz w:val="22"/>
          <w:szCs w:val="22"/>
        </w:rPr>
        <w:t>All shares bought back by the Company were subsequently cancelled</w:t>
      </w:r>
      <w:r w:rsidRPr="00576908">
        <w:rPr>
          <w:rStyle w:val="ap"/>
          <w:rFonts w:ascii="Arial" w:hAnsi="Arial" w:cs="Arial"/>
          <w:sz w:val="20"/>
          <w:szCs w:val="20"/>
        </w:rPr>
        <w:t>.</w:t>
      </w:r>
    </w:p>
    <w:p w14:paraId="671871E4" w14:textId="77777777" w:rsidR="0062244E" w:rsidRPr="00901704" w:rsidRDefault="0062244E" w:rsidP="000F119C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14:paraId="1D5EF865" w14:textId="77777777" w:rsidR="00901704" w:rsidRPr="00901704" w:rsidRDefault="00901704" w:rsidP="000F119C">
      <w:pPr>
        <w:autoSpaceDE w:val="0"/>
        <w:autoSpaceDN w:val="0"/>
        <w:adjustRightInd w:val="0"/>
        <w:jc w:val="both"/>
        <w:rPr>
          <w:rFonts w:ascii="Arial" w:eastAsia="Calibri" w:hAnsi="Arial" w:cs="Arial"/>
          <w:spacing w:val="-1"/>
          <w:sz w:val="22"/>
          <w:szCs w:val="22"/>
          <w:lang w:val="en-US"/>
        </w:rPr>
      </w:pPr>
    </w:p>
    <w:p w14:paraId="41CE4EE5" w14:textId="77777777" w:rsidR="00917706" w:rsidRPr="00901704" w:rsidRDefault="00917706" w:rsidP="000F119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901704">
        <w:rPr>
          <w:rFonts w:ascii="Arial" w:hAnsi="Arial" w:cs="Arial"/>
          <w:sz w:val="22"/>
          <w:szCs w:val="22"/>
          <w:lang w:eastAsia="en-GB"/>
        </w:rPr>
        <w:t xml:space="preserve">Please note that </w:t>
      </w:r>
      <w:proofErr w:type="gramStart"/>
      <w:r w:rsidRPr="00901704">
        <w:rPr>
          <w:rFonts w:ascii="Arial" w:hAnsi="Arial" w:cs="Arial"/>
          <w:sz w:val="22"/>
          <w:szCs w:val="22"/>
          <w:lang w:eastAsia="en-GB"/>
        </w:rPr>
        <w:t>all of</w:t>
      </w:r>
      <w:proofErr w:type="gramEnd"/>
      <w:r w:rsidRPr="00901704">
        <w:rPr>
          <w:rFonts w:ascii="Arial" w:hAnsi="Arial" w:cs="Arial"/>
          <w:sz w:val="22"/>
          <w:szCs w:val="22"/>
          <w:lang w:eastAsia="en-GB"/>
        </w:rPr>
        <w:t xml:space="preserve"> the above information is unaudited.</w:t>
      </w:r>
    </w:p>
    <w:p w14:paraId="60839047" w14:textId="77777777" w:rsidR="00D63FA3" w:rsidRPr="00901704" w:rsidRDefault="00D63FA3" w:rsidP="000F119C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287FDD71" w14:textId="77777777" w:rsidR="00917706" w:rsidRPr="00901704" w:rsidRDefault="00917706" w:rsidP="000F119C">
      <w:pPr>
        <w:jc w:val="both"/>
        <w:rPr>
          <w:rFonts w:ascii="Arial" w:hAnsi="Arial" w:cs="Arial"/>
          <w:sz w:val="22"/>
          <w:szCs w:val="22"/>
          <w:lang w:eastAsia="en-GB"/>
        </w:rPr>
      </w:pPr>
      <w:r w:rsidRPr="00901704">
        <w:rPr>
          <w:rFonts w:ascii="Arial" w:hAnsi="Arial" w:cs="Arial"/>
          <w:sz w:val="22"/>
          <w:szCs w:val="22"/>
          <w:lang w:eastAsia="en-GB"/>
        </w:rPr>
        <w:t>Other than as described above, there were no material events during the period and to the date of this announcement.</w:t>
      </w:r>
    </w:p>
    <w:p w14:paraId="4C5F00A8" w14:textId="77777777" w:rsidR="00917706" w:rsidRPr="00901704" w:rsidRDefault="00917706" w:rsidP="000F119C">
      <w:pPr>
        <w:jc w:val="both"/>
        <w:rPr>
          <w:rFonts w:ascii="Arial" w:hAnsi="Arial" w:cs="Arial"/>
          <w:sz w:val="22"/>
          <w:szCs w:val="22"/>
          <w:lang w:eastAsia="en-GB"/>
        </w:rPr>
      </w:pPr>
    </w:p>
    <w:p w14:paraId="73A9073E" w14:textId="77777777" w:rsidR="00917706" w:rsidRPr="0060342F" w:rsidRDefault="00917706" w:rsidP="000F119C">
      <w:pPr>
        <w:jc w:val="both"/>
        <w:rPr>
          <w:rFonts w:ascii="Arial" w:hAnsi="Arial" w:cs="Arial"/>
          <w:iCs/>
          <w:sz w:val="22"/>
          <w:szCs w:val="22"/>
          <w:lang w:eastAsia="en-GB"/>
        </w:rPr>
      </w:pPr>
      <w:r w:rsidRPr="0060342F">
        <w:rPr>
          <w:rFonts w:ascii="Arial" w:hAnsi="Arial" w:cs="Arial"/>
          <w:b/>
          <w:iCs/>
          <w:sz w:val="22"/>
          <w:szCs w:val="22"/>
          <w:lang w:eastAsia="en-GB"/>
        </w:rPr>
        <w:t>For further information, please contact</w:t>
      </w:r>
      <w:r w:rsidRPr="0060342F">
        <w:rPr>
          <w:rFonts w:ascii="Arial" w:hAnsi="Arial" w:cs="Arial"/>
          <w:iCs/>
          <w:sz w:val="22"/>
          <w:szCs w:val="22"/>
          <w:lang w:eastAsia="en-GB"/>
        </w:rPr>
        <w:t>:</w:t>
      </w:r>
    </w:p>
    <w:p w14:paraId="3687CA0A" w14:textId="77777777" w:rsidR="00917706" w:rsidRPr="00901704" w:rsidRDefault="00917706" w:rsidP="000F119C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1704">
        <w:rPr>
          <w:rStyle w:val="bm"/>
          <w:rFonts w:ascii="Arial" w:hAnsi="Arial" w:cs="Arial"/>
          <w:color w:val="000000"/>
          <w:sz w:val="22"/>
          <w:szCs w:val="22"/>
        </w:rPr>
        <w:t>Gresham House Asset Management Limited,</w:t>
      </w:r>
    </w:p>
    <w:p w14:paraId="125EA67F" w14:textId="77777777" w:rsidR="00917706" w:rsidRPr="00901704" w:rsidRDefault="00917706" w:rsidP="000F119C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1704">
        <w:rPr>
          <w:rStyle w:val="bm"/>
          <w:rFonts w:ascii="Arial" w:hAnsi="Arial" w:cs="Arial"/>
          <w:color w:val="000000"/>
          <w:sz w:val="22"/>
          <w:szCs w:val="22"/>
        </w:rPr>
        <w:t>Company Secretary</w:t>
      </w:r>
    </w:p>
    <w:p w14:paraId="51C17400" w14:textId="22907BD1" w:rsidR="001A47E0" w:rsidRPr="00901704" w:rsidRDefault="00917706" w:rsidP="000F119C">
      <w:pPr>
        <w:pStyle w:val="bl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901704">
        <w:rPr>
          <w:rStyle w:val="bn"/>
          <w:rFonts w:ascii="Arial" w:hAnsi="Arial" w:cs="Arial"/>
          <w:color w:val="16202C"/>
          <w:sz w:val="22"/>
          <w:szCs w:val="22"/>
        </w:rPr>
        <w:t>020 7382 0999</w:t>
      </w:r>
      <w:bookmarkEnd w:id="0"/>
    </w:p>
    <w:sectPr w:rsidR="001A47E0" w:rsidRPr="00901704" w:rsidSect="005906B8">
      <w:headerReference w:type="default" r:id="rId7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2AF05" w14:textId="77777777" w:rsidR="00334BFB" w:rsidRDefault="00334BFB">
      <w:r>
        <w:separator/>
      </w:r>
    </w:p>
  </w:endnote>
  <w:endnote w:type="continuationSeparator" w:id="0">
    <w:p w14:paraId="35704A5E" w14:textId="77777777" w:rsidR="00334BFB" w:rsidRDefault="00334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531" w14:textId="77777777" w:rsidR="00334BFB" w:rsidRDefault="00334BFB">
      <w:r>
        <w:separator/>
      </w:r>
    </w:p>
  </w:footnote>
  <w:footnote w:type="continuationSeparator" w:id="0">
    <w:p w14:paraId="14A0F41C" w14:textId="77777777" w:rsidR="00334BFB" w:rsidRDefault="00334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8F2B" w14:textId="77777777" w:rsidR="00205AA4" w:rsidRPr="006303ED" w:rsidRDefault="00205AA4" w:rsidP="005824F8">
    <w:pPr>
      <w:pStyle w:val="Header"/>
      <w:jc w:val="center"/>
      <w:rPr>
        <w:rFonts w:ascii="Myriad Pro" w:hAnsi="Myriad Pro"/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0"/>
    <w:rsid w:val="00036113"/>
    <w:rsid w:val="00067C5F"/>
    <w:rsid w:val="000A4E51"/>
    <w:rsid w:val="000D1EC0"/>
    <w:rsid w:val="000E266F"/>
    <w:rsid w:val="000E3B40"/>
    <w:rsid w:val="000F119C"/>
    <w:rsid w:val="001305CA"/>
    <w:rsid w:val="00140321"/>
    <w:rsid w:val="0014073D"/>
    <w:rsid w:val="0014619F"/>
    <w:rsid w:val="0015089F"/>
    <w:rsid w:val="00160E8C"/>
    <w:rsid w:val="00163685"/>
    <w:rsid w:val="0018005D"/>
    <w:rsid w:val="001A47E0"/>
    <w:rsid w:val="001B66DA"/>
    <w:rsid w:val="001C0019"/>
    <w:rsid w:val="0020449F"/>
    <w:rsid w:val="00205AA4"/>
    <w:rsid w:val="00211B3D"/>
    <w:rsid w:val="00231C15"/>
    <w:rsid w:val="00234B76"/>
    <w:rsid w:val="002366A2"/>
    <w:rsid w:val="0025651A"/>
    <w:rsid w:val="002A5F0A"/>
    <w:rsid w:val="002B41FC"/>
    <w:rsid w:val="002C0A74"/>
    <w:rsid w:val="002E393F"/>
    <w:rsid w:val="002F362A"/>
    <w:rsid w:val="0030413C"/>
    <w:rsid w:val="00315FB4"/>
    <w:rsid w:val="0033310E"/>
    <w:rsid w:val="00334BFB"/>
    <w:rsid w:val="0034362C"/>
    <w:rsid w:val="003506AA"/>
    <w:rsid w:val="00363931"/>
    <w:rsid w:val="00372FD1"/>
    <w:rsid w:val="003A1CC7"/>
    <w:rsid w:val="003B286A"/>
    <w:rsid w:val="003C24B7"/>
    <w:rsid w:val="003C3B34"/>
    <w:rsid w:val="003C7AF1"/>
    <w:rsid w:val="003E7319"/>
    <w:rsid w:val="0040740D"/>
    <w:rsid w:val="00407CBB"/>
    <w:rsid w:val="00417061"/>
    <w:rsid w:val="00423136"/>
    <w:rsid w:val="004976EF"/>
    <w:rsid w:val="004B287A"/>
    <w:rsid w:val="004B307A"/>
    <w:rsid w:val="004D618E"/>
    <w:rsid w:val="004E72AE"/>
    <w:rsid w:val="00507DF0"/>
    <w:rsid w:val="00513F77"/>
    <w:rsid w:val="00520D5D"/>
    <w:rsid w:val="00522107"/>
    <w:rsid w:val="00531C39"/>
    <w:rsid w:val="00562FE3"/>
    <w:rsid w:val="00576908"/>
    <w:rsid w:val="005908A4"/>
    <w:rsid w:val="005C3539"/>
    <w:rsid w:val="005D1DBB"/>
    <w:rsid w:val="005E7689"/>
    <w:rsid w:val="0060342F"/>
    <w:rsid w:val="00620839"/>
    <w:rsid w:val="0062244E"/>
    <w:rsid w:val="0064775B"/>
    <w:rsid w:val="0068111C"/>
    <w:rsid w:val="00686140"/>
    <w:rsid w:val="00695BBC"/>
    <w:rsid w:val="00695BCF"/>
    <w:rsid w:val="006B6F2A"/>
    <w:rsid w:val="006C2ADE"/>
    <w:rsid w:val="006D5928"/>
    <w:rsid w:val="006E74F5"/>
    <w:rsid w:val="00710A66"/>
    <w:rsid w:val="00714A2B"/>
    <w:rsid w:val="00723B83"/>
    <w:rsid w:val="007424CA"/>
    <w:rsid w:val="007814A7"/>
    <w:rsid w:val="007935AC"/>
    <w:rsid w:val="007A71EF"/>
    <w:rsid w:val="007D05B8"/>
    <w:rsid w:val="007D221F"/>
    <w:rsid w:val="007F521D"/>
    <w:rsid w:val="00802F00"/>
    <w:rsid w:val="00805190"/>
    <w:rsid w:val="00815B30"/>
    <w:rsid w:val="008217F4"/>
    <w:rsid w:val="00844A08"/>
    <w:rsid w:val="00864FB7"/>
    <w:rsid w:val="008751FA"/>
    <w:rsid w:val="00877162"/>
    <w:rsid w:val="00897354"/>
    <w:rsid w:val="008B3198"/>
    <w:rsid w:val="008C3327"/>
    <w:rsid w:val="008E3C52"/>
    <w:rsid w:val="008F19F0"/>
    <w:rsid w:val="00901704"/>
    <w:rsid w:val="00910430"/>
    <w:rsid w:val="00917706"/>
    <w:rsid w:val="00923FCB"/>
    <w:rsid w:val="00940333"/>
    <w:rsid w:val="0097460D"/>
    <w:rsid w:val="009838CC"/>
    <w:rsid w:val="00990863"/>
    <w:rsid w:val="009A2828"/>
    <w:rsid w:val="009C1543"/>
    <w:rsid w:val="009C57F2"/>
    <w:rsid w:val="009D1CBF"/>
    <w:rsid w:val="009F2141"/>
    <w:rsid w:val="00A000BE"/>
    <w:rsid w:val="00A50BA0"/>
    <w:rsid w:val="00A54537"/>
    <w:rsid w:val="00A93B92"/>
    <w:rsid w:val="00AB4B41"/>
    <w:rsid w:val="00AD30E2"/>
    <w:rsid w:val="00AF018F"/>
    <w:rsid w:val="00AF41A2"/>
    <w:rsid w:val="00B3590A"/>
    <w:rsid w:val="00B37D03"/>
    <w:rsid w:val="00B55B99"/>
    <w:rsid w:val="00B57102"/>
    <w:rsid w:val="00B5740B"/>
    <w:rsid w:val="00B633CC"/>
    <w:rsid w:val="00B701F9"/>
    <w:rsid w:val="00B758E5"/>
    <w:rsid w:val="00BA3E3E"/>
    <w:rsid w:val="00BA460B"/>
    <w:rsid w:val="00BB399B"/>
    <w:rsid w:val="00BB7770"/>
    <w:rsid w:val="00BD52AF"/>
    <w:rsid w:val="00BF1D9B"/>
    <w:rsid w:val="00BF5F16"/>
    <w:rsid w:val="00C30007"/>
    <w:rsid w:val="00C500E3"/>
    <w:rsid w:val="00C54FE8"/>
    <w:rsid w:val="00C952FD"/>
    <w:rsid w:val="00CA0C6C"/>
    <w:rsid w:val="00CB55F8"/>
    <w:rsid w:val="00CC085F"/>
    <w:rsid w:val="00CE5C6A"/>
    <w:rsid w:val="00D05D0C"/>
    <w:rsid w:val="00D07267"/>
    <w:rsid w:val="00D15E3A"/>
    <w:rsid w:val="00D31412"/>
    <w:rsid w:val="00D36048"/>
    <w:rsid w:val="00D44E37"/>
    <w:rsid w:val="00D451E1"/>
    <w:rsid w:val="00D516E9"/>
    <w:rsid w:val="00D55AB6"/>
    <w:rsid w:val="00D63FA3"/>
    <w:rsid w:val="00D70B79"/>
    <w:rsid w:val="00D85B63"/>
    <w:rsid w:val="00D86643"/>
    <w:rsid w:val="00DB3C34"/>
    <w:rsid w:val="00DD1C7F"/>
    <w:rsid w:val="00DD412D"/>
    <w:rsid w:val="00DE381D"/>
    <w:rsid w:val="00DF627F"/>
    <w:rsid w:val="00E03731"/>
    <w:rsid w:val="00E412C7"/>
    <w:rsid w:val="00E46FC2"/>
    <w:rsid w:val="00E528A3"/>
    <w:rsid w:val="00E64D0E"/>
    <w:rsid w:val="00E82956"/>
    <w:rsid w:val="00E95F22"/>
    <w:rsid w:val="00EB03F5"/>
    <w:rsid w:val="00EB281B"/>
    <w:rsid w:val="00ED690C"/>
    <w:rsid w:val="00EE69DF"/>
    <w:rsid w:val="00EF0DFB"/>
    <w:rsid w:val="00F35AC7"/>
    <w:rsid w:val="00F6142D"/>
    <w:rsid w:val="00F9039D"/>
    <w:rsid w:val="00FB41AE"/>
    <w:rsid w:val="00FC3716"/>
    <w:rsid w:val="00FE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0AAF"/>
  <w15:chartTrackingRefBased/>
  <w15:docId w15:val="{28CF4788-2648-4EAC-BEC2-0989D89E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BB77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770"/>
    <w:rPr>
      <w:rFonts w:ascii="Arial Unicode MS" w:eastAsia="Arial Unicode MS" w:hAnsi="Arial Unicode MS" w:cs="Arial Unicode MS"/>
      <w:sz w:val="20"/>
      <w:szCs w:val="20"/>
    </w:rPr>
  </w:style>
  <w:style w:type="paragraph" w:styleId="BodyText3">
    <w:name w:val="Body Text 3"/>
    <w:basedOn w:val="Normal"/>
    <w:link w:val="BodyText3Char"/>
    <w:rsid w:val="00BB7770"/>
    <w:pPr>
      <w:spacing w:line="300" w:lineRule="exact"/>
      <w:jc w:val="both"/>
    </w:pPr>
    <w:rPr>
      <w:rFonts w:ascii="Arial" w:hAnsi="Arial"/>
      <w:sz w:val="22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BB7770"/>
    <w:rPr>
      <w:rFonts w:ascii="Arial" w:eastAsia="Times New Roman" w:hAnsi="Arial" w:cs="Times New Roman"/>
      <w:szCs w:val="20"/>
      <w:lang w:eastAsia="en-GB"/>
    </w:rPr>
  </w:style>
  <w:style w:type="paragraph" w:styleId="NormalWeb">
    <w:name w:val="Normal (Web)"/>
    <w:basedOn w:val="Normal"/>
    <w:uiPriority w:val="99"/>
    <w:rsid w:val="00BB7770"/>
    <w:pPr>
      <w:spacing w:before="100" w:beforeAutospacing="1" w:after="100" w:afterAutospacing="1"/>
    </w:pPr>
    <w:rPr>
      <w:lang w:eastAsia="en-GB"/>
    </w:rPr>
  </w:style>
  <w:style w:type="paragraph" w:styleId="Header">
    <w:name w:val="header"/>
    <w:basedOn w:val="Normal"/>
    <w:link w:val="HeaderChar"/>
    <w:rsid w:val="00BB777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B7770"/>
    <w:rPr>
      <w:rFonts w:ascii="Times New Roman" w:eastAsia="Times New Roman" w:hAnsi="Times New Roman" w:cs="Times New Roman"/>
      <w:sz w:val="24"/>
      <w:szCs w:val="24"/>
    </w:rPr>
  </w:style>
  <w:style w:type="paragraph" w:customStyle="1" w:styleId="dc">
    <w:name w:val="dc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w">
    <w:name w:val="bw"/>
    <w:basedOn w:val="DefaultParagraphFont"/>
    <w:rsid w:val="00BB7770"/>
  </w:style>
  <w:style w:type="character" w:customStyle="1" w:styleId="ap">
    <w:name w:val="ap"/>
    <w:basedOn w:val="DefaultParagraphFont"/>
    <w:rsid w:val="00BB7770"/>
  </w:style>
  <w:style w:type="paragraph" w:customStyle="1" w:styleId="bl">
    <w:name w:val="bl"/>
    <w:basedOn w:val="Normal"/>
    <w:rsid w:val="00BB7770"/>
    <w:pPr>
      <w:spacing w:before="100" w:beforeAutospacing="1" w:after="100" w:afterAutospacing="1"/>
    </w:pPr>
    <w:rPr>
      <w:lang w:eastAsia="en-GB"/>
    </w:rPr>
  </w:style>
  <w:style w:type="character" w:customStyle="1" w:styleId="bm">
    <w:name w:val="bm"/>
    <w:basedOn w:val="DefaultParagraphFont"/>
    <w:rsid w:val="00BB7770"/>
  </w:style>
  <w:style w:type="character" w:customStyle="1" w:styleId="bn">
    <w:name w:val="bn"/>
    <w:basedOn w:val="DefaultParagraphFont"/>
    <w:rsid w:val="00BB7770"/>
  </w:style>
  <w:style w:type="paragraph" w:customStyle="1" w:styleId="db">
    <w:name w:val="db"/>
    <w:basedOn w:val="Normal"/>
    <w:rsid w:val="00576908"/>
    <w:pPr>
      <w:spacing w:before="100" w:beforeAutospacing="1" w:after="100" w:afterAutospacing="1"/>
    </w:pPr>
    <w:rPr>
      <w:lang w:eastAsia="en-GB"/>
    </w:rPr>
  </w:style>
  <w:style w:type="character" w:customStyle="1" w:styleId="cc">
    <w:name w:val="cc"/>
    <w:basedOn w:val="DefaultParagraphFont"/>
    <w:rsid w:val="00576908"/>
  </w:style>
  <w:style w:type="paragraph" w:styleId="Revision">
    <w:name w:val="Revision"/>
    <w:hidden/>
    <w:uiPriority w:val="99"/>
    <w:semiHidden/>
    <w:rsid w:val="003B2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p">
    <w:name w:val="cp"/>
    <w:basedOn w:val="Normal"/>
    <w:rsid w:val="00363931"/>
    <w:pPr>
      <w:spacing w:before="100" w:beforeAutospacing="1" w:after="100" w:afterAutospacing="1"/>
    </w:pPr>
    <w:rPr>
      <w:lang w:eastAsia="en-GB"/>
    </w:rPr>
  </w:style>
  <w:style w:type="character" w:customStyle="1" w:styleId="bt">
    <w:name w:val="bt"/>
    <w:basedOn w:val="DefaultParagraphFont"/>
    <w:rsid w:val="00363931"/>
  </w:style>
  <w:style w:type="character" w:customStyle="1" w:styleId="ah">
    <w:name w:val="ah"/>
    <w:basedOn w:val="DefaultParagraphFont"/>
    <w:rsid w:val="00363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F448D-363B-48D1-B618-8272E8E3E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Fraser</dc:creator>
  <cp:keywords/>
  <dc:description/>
  <cp:lastModifiedBy>Juanita Fan</cp:lastModifiedBy>
  <cp:revision>7</cp:revision>
  <dcterms:created xsi:type="dcterms:W3CDTF">2023-09-04T17:12:00Z</dcterms:created>
  <dcterms:modified xsi:type="dcterms:W3CDTF">2023-09-12T09:57:00Z</dcterms:modified>
</cp:coreProperties>
</file>